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2" w:rsidRPr="00ED0204" w:rsidRDefault="003E6822" w:rsidP="003E6822">
      <w:pPr>
        <w:spacing w:line="360" w:lineRule="auto"/>
        <w:rPr>
          <w:rFonts w:ascii="Tahoma" w:hAnsi="Tahoma" w:cs="Tahoma"/>
          <w:b/>
          <w:sz w:val="20"/>
          <w:szCs w:val="20"/>
          <w:lang w:val="pt-BR"/>
        </w:rPr>
      </w:pPr>
    </w:p>
    <w:tbl>
      <w:tblPr>
        <w:tblpPr w:leftFromText="180" w:rightFromText="180" w:vertAnchor="text" w:horzAnchor="page" w:tblpX="14188" w:tblpY="2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4"/>
        <w:gridCol w:w="1842"/>
      </w:tblGrid>
      <w:tr w:rsidR="003E6822" w:rsidRPr="00ED0204" w:rsidTr="003E6822">
        <w:tc>
          <w:tcPr>
            <w:tcW w:w="13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Arial" w:hAnsi="Arial" w:cs="Arial"/>
                <w:bCs/>
                <w:sz w:val="16"/>
                <w:szCs w:val="16"/>
                <w:lang w:val="fi-FI"/>
              </w:rPr>
              <w:t>FM-AKD-03/04-0</w:t>
            </w:r>
            <w:r>
              <w:rPr>
                <w:rFonts w:ascii="Arial" w:hAnsi="Arial" w:cs="Arial"/>
                <w:bCs/>
                <w:sz w:val="16"/>
                <w:szCs w:val="16"/>
                <w:lang w:val="fi-FI"/>
              </w:rPr>
              <w:t>3</w:t>
            </w:r>
          </w:p>
        </w:tc>
      </w:tr>
      <w:tr w:rsidR="003E6822" w:rsidRPr="00ED0204" w:rsidTr="003E6822">
        <w:tc>
          <w:tcPr>
            <w:tcW w:w="13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3E6822" w:rsidRPr="00E51FEA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3E6822" w:rsidRPr="00ED0204" w:rsidTr="003E6822">
        <w:tc>
          <w:tcPr>
            <w:tcW w:w="13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ED02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84" w:type="dxa"/>
          </w:tcPr>
          <w:p w:rsidR="003E6822" w:rsidRPr="00ED0204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3E6822" w:rsidRPr="00E51FEA" w:rsidRDefault="003E6822" w:rsidP="003E6822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3E6822" w:rsidRPr="00ED0204" w:rsidRDefault="003E6822" w:rsidP="003E6822">
      <w:pPr>
        <w:spacing w:line="360" w:lineRule="auto"/>
        <w:rPr>
          <w:rFonts w:ascii="Tahoma" w:hAnsi="Tahoma" w:cs="Tahoma"/>
          <w:b/>
          <w:sz w:val="20"/>
          <w:szCs w:val="20"/>
          <w:lang w:val="pt-BR"/>
        </w:rPr>
      </w:pPr>
    </w:p>
    <w:p w:rsidR="003E6822" w:rsidRPr="00ED0204" w:rsidRDefault="003E6822" w:rsidP="003E682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:rsidR="003E6822" w:rsidRPr="00ED0204" w:rsidRDefault="003E6822" w:rsidP="003E682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D0204">
        <w:rPr>
          <w:rFonts w:ascii="Tahoma" w:hAnsi="Tahoma" w:cs="Tahoma"/>
          <w:b/>
          <w:sz w:val="20"/>
          <w:szCs w:val="20"/>
          <w:lang w:val="pt-BR"/>
        </w:rPr>
        <w:t xml:space="preserve">DAFTAR NILAI </w:t>
      </w:r>
    </w:p>
    <w:p w:rsidR="003E6822" w:rsidRPr="00ED0204" w:rsidRDefault="003E6822" w:rsidP="003E6822">
      <w:p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id-ID"/>
        </w:rPr>
        <w:t>Satuan Pendidikan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>: ....................................</w:t>
      </w:r>
    </w:p>
    <w:p w:rsidR="003E6822" w:rsidRPr="00ED0204" w:rsidRDefault="003E6822" w:rsidP="003E6822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Mata Pelajaran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: ....................................</w:t>
      </w:r>
    </w:p>
    <w:p w:rsidR="003E6822" w:rsidRPr="00ED0204" w:rsidRDefault="003E6822" w:rsidP="003E6822">
      <w:pPr>
        <w:spacing w:line="360" w:lineRule="auto"/>
        <w:jc w:val="both"/>
        <w:rPr>
          <w:rFonts w:ascii="Tahoma" w:hAnsi="Tahoma" w:cs="Tahoma"/>
          <w:sz w:val="6"/>
          <w:szCs w:val="20"/>
          <w:lang w:val="pt-BR"/>
        </w:rPr>
      </w:pPr>
    </w:p>
    <w:tbl>
      <w:tblPr>
        <w:tblW w:w="17004" w:type="dxa"/>
        <w:tblInd w:w="93" w:type="dxa"/>
        <w:tblLook w:val="04A0" w:firstRow="1" w:lastRow="0" w:firstColumn="1" w:lastColumn="0" w:noHBand="0" w:noVBand="1"/>
      </w:tblPr>
      <w:tblGrid>
        <w:gridCol w:w="627"/>
        <w:gridCol w:w="2386"/>
        <w:gridCol w:w="636"/>
        <w:gridCol w:w="596"/>
        <w:gridCol w:w="636"/>
        <w:gridCol w:w="596"/>
        <w:gridCol w:w="636"/>
        <w:gridCol w:w="592"/>
        <w:gridCol w:w="636"/>
        <w:gridCol w:w="592"/>
        <w:gridCol w:w="674"/>
        <w:gridCol w:w="625"/>
        <w:gridCol w:w="650"/>
        <w:gridCol w:w="588"/>
        <w:gridCol w:w="626"/>
        <w:gridCol w:w="626"/>
        <w:gridCol w:w="614"/>
        <w:gridCol w:w="500"/>
        <w:gridCol w:w="851"/>
        <w:gridCol w:w="579"/>
        <w:gridCol w:w="396"/>
        <w:gridCol w:w="589"/>
        <w:gridCol w:w="528"/>
        <w:gridCol w:w="615"/>
        <w:gridCol w:w="610"/>
      </w:tblGrid>
      <w:tr w:rsidR="003E6822" w:rsidRPr="00ED0204" w:rsidTr="003E6822">
        <w:trPr>
          <w:trHeight w:val="47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NAMA</w:t>
            </w:r>
          </w:p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NILAI PENGETAHUAN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NILAI KETERAMPILAN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NILAI SIKAP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NRP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NRK</w:t>
            </w:r>
          </w:p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NRS</w:t>
            </w:r>
          </w:p>
          <w:p w:rsidR="003E6822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  <w:p w:rsidR="003E6822" w:rsidRPr="00DC628A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KD1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R/P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KD2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R/P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KD3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R/P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KD4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R/P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RNH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PRT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PRO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POR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OBS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</w:t>
            </w:r>
            <w:r w:rsidR="008705CB">
              <w:rPr>
                <w:rFonts w:ascii="Calibri" w:hAnsi="Calibri"/>
                <w:sz w:val="18"/>
                <w:szCs w:val="22"/>
                <w:lang w:val="id-ID"/>
              </w:rPr>
              <w:t>AS/P</w:t>
            </w:r>
            <w:r w:rsidRPr="00ED0204">
              <w:rPr>
                <w:rFonts w:ascii="Calibri" w:hAnsi="Calibri"/>
                <w:sz w:val="18"/>
                <w:szCs w:val="22"/>
              </w:rPr>
              <w:t>AT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JUR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PRE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22" w:rsidRPr="00ED0204" w:rsidRDefault="003E6822" w:rsidP="000A2DB3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PRE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3E6822" w:rsidRPr="00ED0204" w:rsidTr="003E6822">
        <w:trPr>
          <w:trHeight w:val="1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  <w:proofErr w:type="spellStart"/>
            <w:r w:rsidRPr="00ED0204">
              <w:rPr>
                <w:rFonts w:ascii="Calibri" w:hAnsi="Calibri"/>
                <w:sz w:val="18"/>
                <w:szCs w:val="22"/>
              </w:rPr>
              <w:t>Dst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  <w:r w:rsidRPr="00ED0204">
              <w:rPr>
                <w:rFonts w:ascii="Calibri" w:hAnsi="Calibri"/>
                <w:sz w:val="18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822" w:rsidRPr="00ED0204" w:rsidRDefault="003E6822" w:rsidP="000A2DB3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3E6822" w:rsidRPr="00ED0204" w:rsidRDefault="003E6822" w:rsidP="003E6822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D0204">
        <w:rPr>
          <w:rFonts w:ascii="Tahoma" w:hAnsi="Tahoma" w:cs="Tahoma"/>
          <w:b/>
          <w:bCs/>
          <w:sz w:val="20"/>
          <w:szCs w:val="20"/>
          <w:u w:val="single"/>
        </w:rPr>
        <w:t>Keterangan</w:t>
      </w:r>
      <w:proofErr w:type="spellEnd"/>
      <w:r w:rsidRPr="00ED0204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D0204">
        <w:rPr>
          <w:rFonts w:ascii="Tahoma" w:hAnsi="Tahoma" w:cs="Tahoma"/>
          <w:sz w:val="20"/>
          <w:szCs w:val="20"/>
        </w:rPr>
        <w:t>KD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Kompetensi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Dasar</w:t>
      </w:r>
      <w:proofErr w:type="spellEnd"/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  <w:t>10. OBS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Observasi</w:t>
      </w:r>
      <w:proofErr w:type="spellEnd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D0204">
        <w:rPr>
          <w:rFonts w:ascii="Tahoma" w:hAnsi="Tahoma" w:cs="Tahoma"/>
          <w:sz w:val="20"/>
          <w:szCs w:val="20"/>
        </w:rPr>
        <w:t>R/P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Remidial</w:t>
      </w:r>
      <w:proofErr w:type="spellEnd"/>
      <w:r w:rsidRPr="00ED0204">
        <w:rPr>
          <w:rFonts w:ascii="Tahoma" w:hAnsi="Tahoma" w:cs="Tahoma"/>
          <w:sz w:val="20"/>
          <w:szCs w:val="20"/>
        </w:rPr>
        <w:t>/</w:t>
      </w:r>
      <w:proofErr w:type="spellStart"/>
      <w:r w:rsidRPr="00ED0204">
        <w:rPr>
          <w:rFonts w:ascii="Tahoma" w:hAnsi="Tahoma" w:cs="Tahoma"/>
          <w:sz w:val="20"/>
          <w:szCs w:val="20"/>
        </w:rPr>
        <w:t>Pengayaan</w:t>
      </w:r>
      <w:proofErr w:type="spellEnd"/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  <w:t>11. PD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Penilaian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Diri</w:t>
      </w:r>
      <w:proofErr w:type="spellEnd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v-SE"/>
        </w:rPr>
      </w:pPr>
      <w:r w:rsidRPr="00ED0204">
        <w:rPr>
          <w:rFonts w:ascii="Tahoma" w:hAnsi="Tahoma" w:cs="Tahoma"/>
          <w:sz w:val="20"/>
          <w:szCs w:val="20"/>
          <w:lang w:val="sv-SE"/>
        </w:rPr>
        <w:t xml:space="preserve">RNH </w:t>
      </w:r>
      <w:r w:rsidRPr="00ED0204">
        <w:rPr>
          <w:rFonts w:ascii="Tahoma" w:hAnsi="Tahoma" w:cs="Tahoma"/>
          <w:sz w:val="20"/>
          <w:szCs w:val="20"/>
          <w:lang w:val="id-ID"/>
        </w:rPr>
        <w:tab/>
        <w:t>:</w:t>
      </w:r>
      <w:r w:rsidRPr="00ED0204">
        <w:rPr>
          <w:rFonts w:ascii="Tahoma" w:hAnsi="Tahoma" w:cs="Tahoma"/>
          <w:sz w:val="20"/>
          <w:szCs w:val="20"/>
          <w:lang w:val="sv-SE"/>
        </w:rPr>
        <w:t xml:space="preserve"> Rerata Nilai Harian </w:t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  <w:t>12. PAT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Penilaian Antar Teman</w:t>
      </w:r>
      <w:bookmarkStart w:id="0" w:name="_GoBack"/>
      <w:bookmarkEnd w:id="0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D0204">
        <w:rPr>
          <w:rFonts w:ascii="Tahoma" w:hAnsi="Tahoma" w:cs="Tahoma"/>
          <w:sz w:val="20"/>
          <w:szCs w:val="20"/>
        </w:rPr>
        <w:t xml:space="preserve">NTS </w:t>
      </w:r>
      <w:r w:rsidRPr="00ED0204">
        <w:rPr>
          <w:rFonts w:ascii="Tahoma" w:hAnsi="Tahoma" w:cs="Tahoma"/>
          <w:sz w:val="20"/>
          <w:szCs w:val="20"/>
          <w:lang w:val="id-ID"/>
        </w:rPr>
        <w:tab/>
        <w:t>:</w:t>
      </w:r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Nilai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Tengah Semester</w:t>
      </w:r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  <w:t>13. JUR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Jurnal</w:t>
      </w:r>
      <w:proofErr w:type="spellEnd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v-SE"/>
        </w:rPr>
      </w:pPr>
      <w:r w:rsidRPr="00ED0204">
        <w:rPr>
          <w:rFonts w:ascii="Tahoma" w:hAnsi="Tahoma" w:cs="Tahoma"/>
          <w:sz w:val="20"/>
          <w:szCs w:val="20"/>
          <w:lang w:val="sv-SE"/>
        </w:rPr>
        <w:t>NAS</w:t>
      </w:r>
      <w:r w:rsidRPr="00ED0204">
        <w:rPr>
          <w:rFonts w:ascii="Tahoma" w:hAnsi="Tahoma" w:cs="Tahoma"/>
          <w:sz w:val="20"/>
          <w:szCs w:val="20"/>
          <w:lang w:val="sv-SE"/>
        </w:rPr>
        <w:tab/>
        <w:t xml:space="preserve">: Nilai Akhir Semester </w:t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  <w:t>14. N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Nilai</w:t>
      </w:r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D0204">
        <w:rPr>
          <w:rFonts w:ascii="Tahoma" w:hAnsi="Tahoma" w:cs="Tahoma"/>
          <w:sz w:val="20"/>
          <w:szCs w:val="20"/>
        </w:rPr>
        <w:t xml:space="preserve">PRED </w:t>
      </w:r>
      <w:r w:rsidRPr="00ED0204">
        <w:rPr>
          <w:rFonts w:ascii="Tahoma" w:hAnsi="Tahoma" w:cs="Tahoma"/>
          <w:sz w:val="20"/>
          <w:szCs w:val="20"/>
          <w:lang w:val="id-ID"/>
        </w:rPr>
        <w:tab/>
        <w:t>:</w:t>
      </w:r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Predikat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</w:t>
      </w:r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  <w:t>15. PRE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Predikat</w:t>
      </w:r>
      <w:proofErr w:type="spellEnd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v-SE"/>
        </w:rPr>
      </w:pPr>
      <w:r w:rsidRPr="00ED0204">
        <w:rPr>
          <w:rFonts w:ascii="Tahoma" w:hAnsi="Tahoma" w:cs="Tahoma"/>
          <w:sz w:val="20"/>
          <w:szCs w:val="20"/>
          <w:lang w:val="sv-SE"/>
        </w:rPr>
        <w:t>PRA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Praktek</w:t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  <w:t>16. NRP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Nilai Rapor Pengetahuan</w:t>
      </w:r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D0204">
        <w:rPr>
          <w:rFonts w:ascii="Tahoma" w:hAnsi="Tahoma" w:cs="Tahoma"/>
          <w:sz w:val="20"/>
          <w:szCs w:val="20"/>
        </w:rPr>
        <w:t>PRO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Proyek</w:t>
      </w:r>
      <w:proofErr w:type="spellEnd"/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</w:r>
      <w:r w:rsidRPr="00ED0204">
        <w:rPr>
          <w:rFonts w:ascii="Tahoma" w:hAnsi="Tahoma" w:cs="Tahoma"/>
          <w:sz w:val="20"/>
          <w:szCs w:val="20"/>
        </w:rPr>
        <w:tab/>
        <w:t>17. NRK</w:t>
      </w:r>
      <w:r w:rsidRPr="00ED020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ED0204">
        <w:rPr>
          <w:rFonts w:ascii="Tahoma" w:hAnsi="Tahoma" w:cs="Tahoma"/>
          <w:sz w:val="20"/>
          <w:szCs w:val="20"/>
        </w:rPr>
        <w:t>Nilai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Rapor</w:t>
      </w:r>
      <w:proofErr w:type="spellEnd"/>
      <w:r w:rsidRPr="00ED02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0204">
        <w:rPr>
          <w:rFonts w:ascii="Tahoma" w:hAnsi="Tahoma" w:cs="Tahoma"/>
          <w:sz w:val="20"/>
          <w:szCs w:val="20"/>
        </w:rPr>
        <w:t>Keterampilan</w:t>
      </w:r>
      <w:proofErr w:type="spellEnd"/>
    </w:p>
    <w:p w:rsidR="003E6822" w:rsidRPr="00ED0204" w:rsidRDefault="003E6822" w:rsidP="003E68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v-SE"/>
        </w:rPr>
      </w:pPr>
      <w:r w:rsidRPr="00ED0204">
        <w:rPr>
          <w:rFonts w:ascii="Tahoma" w:hAnsi="Tahoma" w:cs="Tahoma"/>
          <w:sz w:val="20"/>
          <w:szCs w:val="20"/>
          <w:lang w:val="sv-SE"/>
        </w:rPr>
        <w:t>POR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Portofolio</w:t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</w:r>
      <w:r w:rsidRPr="00ED0204">
        <w:rPr>
          <w:rFonts w:ascii="Tahoma" w:hAnsi="Tahoma" w:cs="Tahoma"/>
          <w:sz w:val="20"/>
          <w:szCs w:val="20"/>
          <w:lang w:val="sv-SE"/>
        </w:rPr>
        <w:tab/>
        <w:t>18. NRS</w:t>
      </w:r>
      <w:r w:rsidRPr="00ED0204">
        <w:rPr>
          <w:rFonts w:ascii="Tahoma" w:hAnsi="Tahoma" w:cs="Tahoma"/>
          <w:sz w:val="20"/>
          <w:szCs w:val="20"/>
          <w:lang w:val="sv-SE"/>
        </w:rPr>
        <w:tab/>
        <w:t>: Nilai Rapor Sikap</w:t>
      </w:r>
    </w:p>
    <w:p w:rsidR="003E6822" w:rsidRPr="00ED0204" w:rsidRDefault="003E6822" w:rsidP="003E6822">
      <w:pPr>
        <w:ind w:left="720"/>
        <w:jc w:val="both"/>
        <w:rPr>
          <w:rFonts w:ascii="Tahoma" w:hAnsi="Tahoma" w:cs="Tahoma"/>
          <w:sz w:val="20"/>
          <w:szCs w:val="20"/>
          <w:lang w:val="sv-SE"/>
        </w:rPr>
      </w:pPr>
    </w:p>
    <w:p w:rsidR="003E6822" w:rsidRPr="00ED0204" w:rsidRDefault="003E6822" w:rsidP="003E6822">
      <w:pPr>
        <w:ind w:left="720"/>
        <w:jc w:val="both"/>
        <w:rPr>
          <w:rFonts w:ascii="Tahoma" w:hAnsi="Tahoma" w:cs="Tahoma"/>
          <w:sz w:val="20"/>
          <w:szCs w:val="20"/>
          <w:lang w:val="sv-SE"/>
        </w:rPr>
      </w:pPr>
    </w:p>
    <w:p w:rsidR="00916FCD" w:rsidRDefault="00916FCD"/>
    <w:sectPr w:rsidR="00916FCD" w:rsidSect="003E6822">
      <w:pgSz w:w="20160" w:h="12240" w:orient="landscape" w:code="5"/>
      <w:pgMar w:top="1077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790"/>
    <w:multiLevelType w:val="hybridMultilevel"/>
    <w:tmpl w:val="3130856A"/>
    <w:lvl w:ilvl="0" w:tplc="9E98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4D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2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48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4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C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4F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2"/>
    <w:rsid w:val="003E6822"/>
    <w:rsid w:val="008705CB"/>
    <w:rsid w:val="009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68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68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2018-12-26T15:36:00Z</cp:lastPrinted>
  <dcterms:created xsi:type="dcterms:W3CDTF">2018-12-26T08:00:00Z</dcterms:created>
  <dcterms:modified xsi:type="dcterms:W3CDTF">2018-12-26T15:39:00Z</dcterms:modified>
</cp:coreProperties>
</file>